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94" w:rsidRDefault="00331394">
      <w:pPr>
        <w:tabs>
          <w:tab w:val="left" w:pos="6946"/>
        </w:tabs>
        <w:spacing w:after="120"/>
        <w:rPr>
          <w:b/>
          <w:bCs/>
          <w:sz w:val="40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40"/>
              <w:szCs w:val="40"/>
            </w:rPr>
            <w:t>Oxford</w:t>
          </w:r>
        </w:smartTag>
      </w:smartTag>
      <w:r>
        <w:rPr>
          <w:b/>
          <w:bCs/>
          <w:sz w:val="40"/>
          <w:szCs w:val="40"/>
        </w:rPr>
        <w:t xml:space="preserve"> and District Chess League</w:t>
      </w:r>
    </w:p>
    <w:p w:rsidR="00331394" w:rsidRDefault="00331394">
      <w:pPr>
        <w:tabs>
          <w:tab w:val="left" w:pos="6946"/>
        </w:tabs>
        <w:spacing w:after="240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GRADERS REPORT 20</w:t>
      </w:r>
      <w:r w:rsidR="00B031A9">
        <w:rPr>
          <w:b/>
          <w:bCs/>
          <w:sz w:val="40"/>
          <w:szCs w:val="40"/>
        </w:rPr>
        <w:t>21</w:t>
      </w:r>
      <w:r w:rsidR="008E23F4">
        <w:rPr>
          <w:b/>
          <w:bCs/>
          <w:sz w:val="40"/>
          <w:szCs w:val="40"/>
        </w:rPr>
        <w:t>-20</w:t>
      </w:r>
      <w:r w:rsidR="00DA0D12">
        <w:rPr>
          <w:b/>
          <w:bCs/>
          <w:sz w:val="40"/>
          <w:szCs w:val="40"/>
        </w:rPr>
        <w:t>2</w:t>
      </w:r>
      <w:r w:rsidR="00B031A9">
        <w:rPr>
          <w:b/>
          <w:bCs/>
          <w:sz w:val="40"/>
          <w:szCs w:val="40"/>
        </w:rPr>
        <w:t>2</w:t>
      </w:r>
    </w:p>
    <w:p w:rsidR="00331394" w:rsidRDefault="00331394">
      <w:pPr>
        <w:tabs>
          <w:tab w:val="left" w:pos="720"/>
          <w:tab w:val="right" w:pos="5040"/>
        </w:tabs>
        <w:spacing w:before="120" w:after="240"/>
        <w:rPr>
          <w:sz w:val="24"/>
          <w:szCs w:val="24"/>
        </w:rPr>
      </w:pPr>
      <w:r>
        <w:rPr>
          <w:sz w:val="24"/>
          <w:szCs w:val="24"/>
        </w:rPr>
        <w:t>Results have been received and submitted to the ECF as shown.</w:t>
      </w:r>
      <w:r w:rsidR="00C521DA">
        <w:rPr>
          <w:sz w:val="24"/>
          <w:szCs w:val="24"/>
        </w:rPr>
        <w:t xml:space="preserve">  Feedback now only tells me about ne</w:t>
      </w:r>
      <w:r w:rsidR="003C7A82">
        <w:rPr>
          <w:sz w:val="24"/>
          <w:szCs w:val="24"/>
        </w:rPr>
        <w:t>w</w:t>
      </w:r>
      <w:r w:rsidR="00C521DA">
        <w:rPr>
          <w:sz w:val="24"/>
          <w:szCs w:val="24"/>
        </w:rPr>
        <w:t xml:space="preserve"> players that were assigned ECF codes.  The Oxford League and Chiltern Leagues were submitted on the dates shown</w:t>
      </w:r>
      <w:r w:rsidR="00605B8E">
        <w:rPr>
          <w:sz w:val="24"/>
          <w:szCs w:val="24"/>
        </w:rPr>
        <w:t>.  Results submitted to the OCA results database</w:t>
      </w:r>
      <w:bookmarkStart w:id="0" w:name="_GoBack"/>
      <w:bookmarkEnd w:id="0"/>
      <w:r w:rsidR="00605B8E">
        <w:rPr>
          <w:sz w:val="24"/>
          <w:szCs w:val="24"/>
        </w:rPr>
        <w:t xml:space="preserve"> before those dates are included in each submission</w:t>
      </w:r>
      <w:proofErr w:type="gramStart"/>
      <w:r w:rsidR="00605B8E">
        <w:rPr>
          <w:sz w:val="24"/>
          <w:szCs w:val="24"/>
        </w:rPr>
        <w:t>.</w:t>
      </w:r>
      <w:r w:rsidR="00C521DA">
        <w:rPr>
          <w:sz w:val="24"/>
          <w:szCs w:val="24"/>
        </w:rPr>
        <w:t>.</w:t>
      </w:r>
      <w:proofErr w:type="gramEnd"/>
    </w:p>
    <w:p w:rsidR="005D3564" w:rsidRDefault="005D3564" w:rsidP="00EE5FA2">
      <w:pPr>
        <w:tabs>
          <w:tab w:val="left" w:pos="720"/>
          <w:tab w:val="left" w:pos="3402"/>
          <w:tab w:val="left" w:pos="4536"/>
          <w:tab w:val="left" w:pos="5103"/>
          <w:tab w:val="left" w:pos="8222"/>
        </w:tabs>
        <w:spacing w:before="120" w:after="240"/>
        <w:ind w:left="6237" w:hanging="6237"/>
        <w:rPr>
          <w:sz w:val="24"/>
          <w:szCs w:val="24"/>
        </w:rPr>
      </w:pPr>
      <w:r w:rsidRPr="005D3564">
        <w:rPr>
          <w:sz w:val="24"/>
          <w:szCs w:val="24"/>
        </w:rPr>
        <w:t>Oxford &amp; District League</w:t>
      </w:r>
      <w:r>
        <w:rPr>
          <w:sz w:val="24"/>
          <w:szCs w:val="24"/>
        </w:rPr>
        <w:tab/>
      </w:r>
      <w:r w:rsidRPr="005D3564">
        <w:rPr>
          <w:sz w:val="24"/>
          <w:szCs w:val="24"/>
        </w:rPr>
        <w:t>Standard</w:t>
      </w:r>
      <w:r>
        <w:rPr>
          <w:sz w:val="24"/>
          <w:szCs w:val="24"/>
        </w:rPr>
        <w:t xml:space="preserve"> Play</w:t>
      </w:r>
      <w:r>
        <w:rPr>
          <w:sz w:val="24"/>
          <w:szCs w:val="24"/>
        </w:rPr>
        <w:tab/>
      </w:r>
      <w:r w:rsidRPr="005D3564">
        <w:rPr>
          <w:sz w:val="24"/>
          <w:szCs w:val="24"/>
        </w:rPr>
        <w:t>PHOL22</w:t>
      </w:r>
      <w:r>
        <w:rPr>
          <w:sz w:val="24"/>
          <w:szCs w:val="24"/>
        </w:rPr>
        <w:tab/>
        <w:t>16 December 2021</w:t>
      </w:r>
      <w:r>
        <w:rPr>
          <w:sz w:val="24"/>
          <w:szCs w:val="24"/>
        </w:rPr>
        <w:br/>
        <w:t>31 March 2022</w:t>
      </w:r>
      <w:r>
        <w:rPr>
          <w:sz w:val="24"/>
          <w:szCs w:val="24"/>
        </w:rPr>
        <w:br/>
        <w:t>1 April 2022</w:t>
      </w:r>
      <w:r>
        <w:rPr>
          <w:sz w:val="24"/>
          <w:szCs w:val="24"/>
        </w:rPr>
        <w:br/>
        <w:t>11 May 2022</w:t>
      </w:r>
      <w:r>
        <w:rPr>
          <w:sz w:val="24"/>
          <w:szCs w:val="24"/>
        </w:rPr>
        <w:tab/>
        <w:t>33 New players in tota</w:t>
      </w:r>
      <w:r w:rsidR="00EE5FA2">
        <w:rPr>
          <w:sz w:val="24"/>
          <w:szCs w:val="24"/>
        </w:rPr>
        <w:t>l</w:t>
      </w:r>
    </w:p>
    <w:p w:rsidR="00EE5FA2" w:rsidRDefault="00EE5FA2" w:rsidP="00EE5FA2">
      <w:pPr>
        <w:tabs>
          <w:tab w:val="left" w:pos="720"/>
          <w:tab w:val="left" w:pos="3402"/>
          <w:tab w:val="left" w:pos="4536"/>
          <w:tab w:val="left" w:pos="5103"/>
          <w:tab w:val="left" w:pos="8222"/>
        </w:tabs>
        <w:spacing w:before="120" w:after="240"/>
        <w:ind w:left="6237" w:hanging="6237"/>
        <w:rPr>
          <w:sz w:val="24"/>
          <w:szCs w:val="24"/>
        </w:rPr>
      </w:pPr>
      <w:r>
        <w:rPr>
          <w:sz w:val="24"/>
          <w:szCs w:val="24"/>
        </w:rPr>
        <w:t>Chiltern League</w:t>
      </w:r>
      <w:r w:rsidRPr="005D356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D3564">
        <w:rPr>
          <w:sz w:val="24"/>
          <w:szCs w:val="24"/>
        </w:rPr>
        <w:t>Standard</w:t>
      </w:r>
      <w:r>
        <w:rPr>
          <w:sz w:val="24"/>
          <w:szCs w:val="24"/>
        </w:rPr>
        <w:t xml:space="preserve"> Play</w:t>
      </w:r>
      <w:r>
        <w:rPr>
          <w:sz w:val="24"/>
          <w:szCs w:val="24"/>
        </w:rPr>
        <w:tab/>
      </w:r>
      <w:r w:rsidRPr="005D3564">
        <w:rPr>
          <w:sz w:val="24"/>
          <w:szCs w:val="24"/>
        </w:rPr>
        <w:t>PH</w:t>
      </w:r>
      <w:r>
        <w:rPr>
          <w:sz w:val="24"/>
          <w:szCs w:val="24"/>
        </w:rPr>
        <w:t>C</w:t>
      </w:r>
      <w:r w:rsidRPr="005D3564">
        <w:rPr>
          <w:sz w:val="24"/>
          <w:szCs w:val="24"/>
        </w:rPr>
        <w:t>L22</w:t>
      </w:r>
      <w:r>
        <w:rPr>
          <w:sz w:val="24"/>
          <w:szCs w:val="24"/>
        </w:rPr>
        <w:tab/>
        <w:t>13 December 2021</w:t>
      </w:r>
      <w:r>
        <w:rPr>
          <w:sz w:val="24"/>
          <w:szCs w:val="24"/>
        </w:rPr>
        <w:br/>
        <w:t>27 April 2022</w:t>
      </w:r>
      <w:r>
        <w:rPr>
          <w:sz w:val="24"/>
          <w:szCs w:val="24"/>
        </w:rPr>
        <w:tab/>
        <w:t>1 New player.</w:t>
      </w:r>
    </w:p>
    <w:p w:rsidR="00EE5FA2" w:rsidRDefault="00EE5FA2" w:rsidP="00EE5FA2">
      <w:pPr>
        <w:tabs>
          <w:tab w:val="left" w:pos="720"/>
          <w:tab w:val="left" w:pos="3402"/>
          <w:tab w:val="left" w:pos="4536"/>
          <w:tab w:val="left" w:pos="5103"/>
          <w:tab w:val="left" w:pos="7655"/>
        </w:tabs>
        <w:spacing w:before="120" w:after="240"/>
        <w:ind w:left="6237" w:hanging="6237"/>
        <w:rPr>
          <w:sz w:val="24"/>
          <w:szCs w:val="24"/>
        </w:rPr>
      </w:pPr>
      <w:r>
        <w:rPr>
          <w:sz w:val="24"/>
          <w:szCs w:val="24"/>
        </w:rPr>
        <w:t xml:space="preserve">Wantage Roger </w:t>
      </w:r>
      <w:proofErr w:type="spellStart"/>
      <w:r>
        <w:rPr>
          <w:sz w:val="24"/>
          <w:szCs w:val="24"/>
        </w:rPr>
        <w:t>Davidge</w:t>
      </w:r>
      <w:proofErr w:type="spellEnd"/>
      <w:r>
        <w:rPr>
          <w:sz w:val="24"/>
          <w:szCs w:val="24"/>
        </w:rPr>
        <w:t xml:space="preserve"> Swiss</w:t>
      </w:r>
      <w:r w:rsidRPr="005D356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D3564">
        <w:rPr>
          <w:sz w:val="24"/>
          <w:szCs w:val="24"/>
        </w:rPr>
        <w:t>Standard</w:t>
      </w:r>
      <w:r>
        <w:rPr>
          <w:sz w:val="24"/>
          <w:szCs w:val="24"/>
        </w:rPr>
        <w:t xml:space="preserve"> Play</w:t>
      </w:r>
      <w:r>
        <w:rPr>
          <w:sz w:val="24"/>
          <w:szCs w:val="24"/>
        </w:rPr>
        <w:tab/>
      </w:r>
      <w:r w:rsidRPr="005D3564">
        <w:rPr>
          <w:sz w:val="24"/>
          <w:szCs w:val="24"/>
        </w:rPr>
        <w:t>PH</w:t>
      </w:r>
      <w:r>
        <w:rPr>
          <w:sz w:val="24"/>
          <w:szCs w:val="24"/>
        </w:rPr>
        <w:t>C</w:t>
      </w:r>
      <w:r w:rsidRPr="005D3564">
        <w:rPr>
          <w:sz w:val="24"/>
          <w:szCs w:val="24"/>
        </w:rPr>
        <w:t>L22</w:t>
      </w:r>
      <w:r>
        <w:rPr>
          <w:sz w:val="24"/>
          <w:szCs w:val="24"/>
        </w:rPr>
        <w:tab/>
        <w:t>27 April 2022</w:t>
      </w:r>
    </w:p>
    <w:p w:rsidR="005D3564" w:rsidRPr="001F0E0D" w:rsidRDefault="001F0E0D" w:rsidP="001F0E0D">
      <w:pPr>
        <w:tabs>
          <w:tab w:val="left" w:pos="720"/>
          <w:tab w:val="left" w:pos="3402"/>
          <w:tab w:val="left" w:pos="4536"/>
          <w:tab w:val="left" w:pos="5670"/>
          <w:tab w:val="left" w:pos="7371"/>
        </w:tabs>
        <w:spacing w:before="120"/>
        <w:rPr>
          <w:sz w:val="24"/>
          <w:szCs w:val="24"/>
        </w:rPr>
      </w:pPr>
      <w:r w:rsidRPr="001F0E0D">
        <w:rPr>
          <w:sz w:val="24"/>
          <w:szCs w:val="24"/>
        </w:rPr>
        <w:t>The following events were not held during the 20221-2022 season:</w:t>
      </w:r>
    </w:p>
    <w:p w:rsidR="001F0E0D" w:rsidRDefault="001F0E0D" w:rsidP="001F0E0D">
      <w:pPr>
        <w:pStyle w:val="ListParagraph"/>
        <w:numPr>
          <w:ilvl w:val="0"/>
          <w:numId w:val="2"/>
        </w:numPr>
        <w:tabs>
          <w:tab w:val="left" w:pos="3402"/>
          <w:tab w:val="left" w:pos="4536"/>
          <w:tab w:val="left" w:pos="5670"/>
          <w:tab w:val="left" w:pos="7371"/>
        </w:tabs>
        <w:spacing w:before="120" w:after="240"/>
        <w:ind w:left="1134" w:hanging="567"/>
        <w:rPr>
          <w:sz w:val="24"/>
          <w:szCs w:val="24"/>
        </w:rPr>
      </w:pPr>
      <w:r>
        <w:rPr>
          <w:sz w:val="24"/>
          <w:szCs w:val="24"/>
        </w:rPr>
        <w:t>Kidlington Congress</w:t>
      </w:r>
    </w:p>
    <w:p w:rsidR="001F0E0D" w:rsidRDefault="001F0E0D" w:rsidP="001F0E0D">
      <w:pPr>
        <w:pStyle w:val="ListParagraph"/>
        <w:numPr>
          <w:ilvl w:val="0"/>
          <w:numId w:val="2"/>
        </w:numPr>
        <w:tabs>
          <w:tab w:val="left" w:pos="3402"/>
          <w:tab w:val="left" w:pos="4536"/>
          <w:tab w:val="left" w:pos="5670"/>
          <w:tab w:val="left" w:pos="7371"/>
        </w:tabs>
        <w:spacing w:before="120" w:after="240"/>
        <w:ind w:left="1134" w:hanging="567"/>
        <w:rPr>
          <w:sz w:val="24"/>
          <w:szCs w:val="24"/>
        </w:rPr>
      </w:pPr>
      <w:r>
        <w:rPr>
          <w:sz w:val="24"/>
          <w:szCs w:val="24"/>
        </w:rPr>
        <w:t>Oxfordshire Schools League</w:t>
      </w:r>
    </w:p>
    <w:p w:rsidR="001F0E0D" w:rsidRDefault="001F0E0D" w:rsidP="001F0E0D">
      <w:pPr>
        <w:pStyle w:val="ListParagraph"/>
        <w:numPr>
          <w:ilvl w:val="0"/>
          <w:numId w:val="2"/>
        </w:numPr>
        <w:tabs>
          <w:tab w:val="left" w:pos="3402"/>
          <w:tab w:val="left" w:pos="4536"/>
          <w:tab w:val="left" w:pos="5670"/>
          <w:tab w:val="left" w:pos="7371"/>
        </w:tabs>
        <w:spacing w:before="120" w:after="240"/>
        <w:ind w:left="1134" w:hanging="567"/>
        <w:rPr>
          <w:sz w:val="24"/>
          <w:szCs w:val="24"/>
        </w:rPr>
      </w:pPr>
      <w:r>
        <w:rPr>
          <w:sz w:val="24"/>
          <w:szCs w:val="24"/>
        </w:rPr>
        <w:t>Other Club Tournaments</w:t>
      </w:r>
    </w:p>
    <w:p w:rsidR="001F0E0D" w:rsidRPr="001F0E0D" w:rsidRDefault="001F0E0D" w:rsidP="001F0E0D">
      <w:pPr>
        <w:tabs>
          <w:tab w:val="left" w:pos="3402"/>
          <w:tab w:val="left" w:pos="4536"/>
          <w:tab w:val="left" w:pos="5670"/>
          <w:tab w:val="left" w:pos="7371"/>
        </w:tabs>
        <w:spacing w:before="120" w:after="240"/>
        <w:rPr>
          <w:sz w:val="24"/>
          <w:szCs w:val="24"/>
        </w:rPr>
      </w:pPr>
      <w:r>
        <w:rPr>
          <w:sz w:val="24"/>
          <w:szCs w:val="24"/>
        </w:rPr>
        <w:t>Results from events held at Witney were submitted independently.</w:t>
      </w:r>
    </w:p>
    <w:p w:rsidR="00331394" w:rsidRDefault="00331394" w:rsidP="000838D4">
      <w:pPr>
        <w:tabs>
          <w:tab w:val="left" w:pos="720"/>
          <w:tab w:val="right" w:pos="5040"/>
        </w:tabs>
        <w:spacing w:before="240" w:after="120"/>
        <w:rPr>
          <w:sz w:val="24"/>
          <w:szCs w:val="24"/>
        </w:rPr>
      </w:pPr>
      <w:r>
        <w:rPr>
          <w:sz w:val="24"/>
          <w:szCs w:val="24"/>
        </w:rPr>
        <w:t>Player identification is always a key issue and clubs are reminded that it is better to give a player’s given name rather tha</w:t>
      </w:r>
      <w:r w:rsidR="002552F6">
        <w:rPr>
          <w:sz w:val="24"/>
          <w:szCs w:val="24"/>
        </w:rPr>
        <w:t>n</w:t>
      </w:r>
      <w:r>
        <w:rPr>
          <w:sz w:val="24"/>
          <w:szCs w:val="24"/>
        </w:rPr>
        <w:t xml:space="preserve"> just an initial.  I can cope with misprints better if there is a name to work with.</w:t>
      </w:r>
    </w:p>
    <w:p w:rsidR="00331394" w:rsidRPr="00174E6C" w:rsidRDefault="00331394">
      <w:pPr>
        <w:tabs>
          <w:tab w:val="left" w:pos="720"/>
          <w:tab w:val="right" w:pos="5040"/>
        </w:tabs>
        <w:spacing w:before="600"/>
        <w:rPr>
          <w:color w:val="FF6600"/>
        </w:rPr>
      </w:pPr>
      <w:r>
        <w:rPr>
          <w:sz w:val="24"/>
          <w:szCs w:val="24"/>
        </w:rPr>
        <w:t>Peter Hemmings</w:t>
      </w:r>
      <w:r>
        <w:rPr>
          <w:sz w:val="28"/>
          <w:szCs w:val="28"/>
        </w:rPr>
        <w:tab/>
      </w:r>
      <w:r>
        <w:rPr>
          <w:sz w:val="24"/>
          <w:szCs w:val="24"/>
        </w:rPr>
        <w:t>Telephone:  01235-762504</w:t>
      </w:r>
      <w:r>
        <w:rPr>
          <w:sz w:val="24"/>
          <w:szCs w:val="24"/>
        </w:rPr>
        <w:tab/>
        <w:t xml:space="preserve">e-mail </w:t>
      </w:r>
      <w:r>
        <w:rPr>
          <w:rStyle w:val="Hyperlink"/>
          <w:sz w:val="24"/>
          <w:szCs w:val="24"/>
        </w:rPr>
        <w:t>peterjhemmings@btinternet.com</w:t>
      </w:r>
      <w:r>
        <w:rPr>
          <w:sz w:val="24"/>
          <w:szCs w:val="24"/>
        </w:rPr>
        <w:br/>
      </w:r>
      <w:r w:rsidR="00C521DA">
        <w:rPr>
          <w:sz w:val="24"/>
          <w:szCs w:val="24"/>
        </w:rPr>
        <w:t>2 September 2022</w:t>
      </w:r>
    </w:p>
    <w:sectPr w:rsidR="00331394" w:rsidRPr="00174E6C" w:rsidSect="00FC3178">
      <w:pgSz w:w="11909" w:h="16834" w:code="9"/>
      <w:pgMar w:top="1009" w:right="567" w:bottom="1009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6250"/>
    <w:multiLevelType w:val="hybridMultilevel"/>
    <w:tmpl w:val="A3BAA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37BEF"/>
    <w:multiLevelType w:val="hybridMultilevel"/>
    <w:tmpl w:val="87D68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6"/>
    <w:rsid w:val="00021F33"/>
    <w:rsid w:val="0004109C"/>
    <w:rsid w:val="00042681"/>
    <w:rsid w:val="000430A4"/>
    <w:rsid w:val="0004355D"/>
    <w:rsid w:val="00057BBD"/>
    <w:rsid w:val="00077006"/>
    <w:rsid w:val="000838D4"/>
    <w:rsid w:val="00086756"/>
    <w:rsid w:val="00086E2C"/>
    <w:rsid w:val="00087608"/>
    <w:rsid w:val="000A69C5"/>
    <w:rsid w:val="000F0D80"/>
    <w:rsid w:val="001016E4"/>
    <w:rsid w:val="001204DE"/>
    <w:rsid w:val="001447E4"/>
    <w:rsid w:val="00151DDE"/>
    <w:rsid w:val="00162078"/>
    <w:rsid w:val="00174E6C"/>
    <w:rsid w:val="00185FEF"/>
    <w:rsid w:val="0019462B"/>
    <w:rsid w:val="001B24BC"/>
    <w:rsid w:val="001C1155"/>
    <w:rsid w:val="001C3894"/>
    <w:rsid w:val="001C5B01"/>
    <w:rsid w:val="001D3DD7"/>
    <w:rsid w:val="001E480E"/>
    <w:rsid w:val="001F01CB"/>
    <w:rsid w:val="001F0E0D"/>
    <w:rsid w:val="00217423"/>
    <w:rsid w:val="0022565B"/>
    <w:rsid w:val="00226DBC"/>
    <w:rsid w:val="002552F6"/>
    <w:rsid w:val="00282E57"/>
    <w:rsid w:val="002849FA"/>
    <w:rsid w:val="002952EA"/>
    <w:rsid w:val="002E5073"/>
    <w:rsid w:val="002F6A5C"/>
    <w:rsid w:val="00301543"/>
    <w:rsid w:val="00316C4A"/>
    <w:rsid w:val="00317B50"/>
    <w:rsid w:val="00331394"/>
    <w:rsid w:val="00333754"/>
    <w:rsid w:val="00360A77"/>
    <w:rsid w:val="0036743C"/>
    <w:rsid w:val="003703B8"/>
    <w:rsid w:val="0039046C"/>
    <w:rsid w:val="003963A9"/>
    <w:rsid w:val="003A279E"/>
    <w:rsid w:val="003A414B"/>
    <w:rsid w:val="003B6797"/>
    <w:rsid w:val="003C7A82"/>
    <w:rsid w:val="00417A41"/>
    <w:rsid w:val="00420704"/>
    <w:rsid w:val="00434478"/>
    <w:rsid w:val="00444C57"/>
    <w:rsid w:val="00473570"/>
    <w:rsid w:val="00482999"/>
    <w:rsid w:val="0049096F"/>
    <w:rsid w:val="004A4CFF"/>
    <w:rsid w:val="004A6204"/>
    <w:rsid w:val="004C4848"/>
    <w:rsid w:val="004D04D6"/>
    <w:rsid w:val="004D0C03"/>
    <w:rsid w:val="004E355A"/>
    <w:rsid w:val="00505620"/>
    <w:rsid w:val="00530D91"/>
    <w:rsid w:val="0054280C"/>
    <w:rsid w:val="005C44E4"/>
    <w:rsid w:val="005C5857"/>
    <w:rsid w:val="005D349D"/>
    <w:rsid w:val="005D3564"/>
    <w:rsid w:val="00605B8E"/>
    <w:rsid w:val="00635F95"/>
    <w:rsid w:val="00650C3D"/>
    <w:rsid w:val="0065517D"/>
    <w:rsid w:val="0066419C"/>
    <w:rsid w:val="00674681"/>
    <w:rsid w:val="00692766"/>
    <w:rsid w:val="00693747"/>
    <w:rsid w:val="0069525B"/>
    <w:rsid w:val="006A5E03"/>
    <w:rsid w:val="006B04E1"/>
    <w:rsid w:val="006C06C7"/>
    <w:rsid w:val="006F0C77"/>
    <w:rsid w:val="006F2199"/>
    <w:rsid w:val="007078B5"/>
    <w:rsid w:val="00715F95"/>
    <w:rsid w:val="007273B0"/>
    <w:rsid w:val="0077353E"/>
    <w:rsid w:val="0077567A"/>
    <w:rsid w:val="00786CD3"/>
    <w:rsid w:val="007A283C"/>
    <w:rsid w:val="007B2F57"/>
    <w:rsid w:val="007C382E"/>
    <w:rsid w:val="007E38A3"/>
    <w:rsid w:val="007F0418"/>
    <w:rsid w:val="007F1D1E"/>
    <w:rsid w:val="007F4B3C"/>
    <w:rsid w:val="008178A2"/>
    <w:rsid w:val="00823925"/>
    <w:rsid w:val="00831A52"/>
    <w:rsid w:val="0083529D"/>
    <w:rsid w:val="00890F85"/>
    <w:rsid w:val="008E23F4"/>
    <w:rsid w:val="00931837"/>
    <w:rsid w:val="00955602"/>
    <w:rsid w:val="009C4F8B"/>
    <w:rsid w:val="009F0D36"/>
    <w:rsid w:val="009F3D3D"/>
    <w:rsid w:val="009F4ED5"/>
    <w:rsid w:val="00A02ACD"/>
    <w:rsid w:val="00A03A69"/>
    <w:rsid w:val="00A04094"/>
    <w:rsid w:val="00A35108"/>
    <w:rsid w:val="00A53BC4"/>
    <w:rsid w:val="00A92BBC"/>
    <w:rsid w:val="00AA1FBC"/>
    <w:rsid w:val="00AA66C6"/>
    <w:rsid w:val="00AB15F4"/>
    <w:rsid w:val="00B031A9"/>
    <w:rsid w:val="00B37D39"/>
    <w:rsid w:val="00B46030"/>
    <w:rsid w:val="00B506F9"/>
    <w:rsid w:val="00BA2C45"/>
    <w:rsid w:val="00BA2C8E"/>
    <w:rsid w:val="00BB309F"/>
    <w:rsid w:val="00BD76A8"/>
    <w:rsid w:val="00C0008A"/>
    <w:rsid w:val="00C243E4"/>
    <w:rsid w:val="00C25D62"/>
    <w:rsid w:val="00C27458"/>
    <w:rsid w:val="00C521DA"/>
    <w:rsid w:val="00C6282B"/>
    <w:rsid w:val="00C76807"/>
    <w:rsid w:val="00C860C0"/>
    <w:rsid w:val="00C905A4"/>
    <w:rsid w:val="00C936BD"/>
    <w:rsid w:val="00CA35F0"/>
    <w:rsid w:val="00CB2C7A"/>
    <w:rsid w:val="00CF3C05"/>
    <w:rsid w:val="00CF7361"/>
    <w:rsid w:val="00D0542E"/>
    <w:rsid w:val="00D34631"/>
    <w:rsid w:val="00D56CE9"/>
    <w:rsid w:val="00D65030"/>
    <w:rsid w:val="00D66C5D"/>
    <w:rsid w:val="00D82B98"/>
    <w:rsid w:val="00D94B84"/>
    <w:rsid w:val="00D95254"/>
    <w:rsid w:val="00D9752B"/>
    <w:rsid w:val="00DA0762"/>
    <w:rsid w:val="00DA0D12"/>
    <w:rsid w:val="00DA15A5"/>
    <w:rsid w:val="00DB2E35"/>
    <w:rsid w:val="00DC45A2"/>
    <w:rsid w:val="00DE052B"/>
    <w:rsid w:val="00DF6870"/>
    <w:rsid w:val="00E20A36"/>
    <w:rsid w:val="00E25C50"/>
    <w:rsid w:val="00E51A8F"/>
    <w:rsid w:val="00E70EDF"/>
    <w:rsid w:val="00E96AF8"/>
    <w:rsid w:val="00EB76F0"/>
    <w:rsid w:val="00EC0AD1"/>
    <w:rsid w:val="00EC1E09"/>
    <w:rsid w:val="00EE055D"/>
    <w:rsid w:val="00EE5FA2"/>
    <w:rsid w:val="00EF4FA9"/>
    <w:rsid w:val="00F13A66"/>
    <w:rsid w:val="00F22AAB"/>
    <w:rsid w:val="00F359C0"/>
    <w:rsid w:val="00F406E5"/>
    <w:rsid w:val="00F51015"/>
    <w:rsid w:val="00F56366"/>
    <w:rsid w:val="00F6130C"/>
    <w:rsid w:val="00F70C33"/>
    <w:rsid w:val="00F82B46"/>
    <w:rsid w:val="00F91FB5"/>
    <w:rsid w:val="00FC233C"/>
    <w:rsid w:val="00FC3178"/>
    <w:rsid w:val="00FC4BE0"/>
    <w:rsid w:val="00FE1727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0FDE0-2AAF-49EE-BBE9-25AF8FB9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D3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9F0D3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BD76A8"/>
    <w:rPr>
      <w:sz w:val="2"/>
      <w:szCs w:val="2"/>
      <w:lang w:val="en-GB" w:eastAsia="x-none"/>
    </w:rPr>
  </w:style>
  <w:style w:type="character" w:styleId="Hyperlink">
    <w:name w:val="Hyperlink"/>
    <w:rsid w:val="009F0D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Fixtures letter</vt:lpstr>
    </vt:vector>
  </TitlesOfParts>
  <Company> 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Fixtures letter</dc:title>
  <dc:subject/>
  <dc:creator>peter</dc:creator>
  <cp:keywords/>
  <dc:description/>
  <cp:lastModifiedBy>Peter Hemmings</cp:lastModifiedBy>
  <cp:revision>6</cp:revision>
  <cp:lastPrinted>2022-09-02T15:32:00Z</cp:lastPrinted>
  <dcterms:created xsi:type="dcterms:W3CDTF">2022-09-02T11:42:00Z</dcterms:created>
  <dcterms:modified xsi:type="dcterms:W3CDTF">2022-09-02T16:53:00Z</dcterms:modified>
</cp:coreProperties>
</file>